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B0" w:rsidRDefault="004049B0" w:rsidP="004049B0">
      <w:pPr>
        <w:jc w:val="both"/>
        <w:rPr>
          <w:lang w:val="pt-PT"/>
        </w:rPr>
      </w:pPr>
    </w:p>
    <w:p w:rsidR="004049B0" w:rsidRDefault="002E5352" w:rsidP="00CD0D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>
        <w:rPr>
          <w:rFonts w:ascii="Times New Roman" w:hAnsi="Times New Roman" w:cs="Times New Roman"/>
          <w:b/>
          <w:sz w:val="28"/>
          <w:szCs w:val="28"/>
          <w:lang w:val="pt-PT"/>
        </w:rPr>
        <w:t>As atribuições do Vice-Presidente no s</w:t>
      </w:r>
      <w:r w:rsidR="00F3708F" w:rsidRPr="009C5D93">
        <w:rPr>
          <w:rFonts w:ascii="Times New Roman" w:hAnsi="Times New Roman" w:cs="Times New Roman"/>
          <w:b/>
          <w:sz w:val="28"/>
          <w:szCs w:val="28"/>
          <w:lang w:val="pt-PT"/>
        </w:rPr>
        <w:t>istema de Governo Angolano</w:t>
      </w:r>
      <w:bookmarkStart w:id="0" w:name="_GoBack"/>
      <w:bookmarkEnd w:id="0"/>
    </w:p>
    <w:p w:rsidR="00F87AB1" w:rsidRDefault="00F87AB1" w:rsidP="00CD0DD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</w:p>
    <w:p w:rsidR="00F87AB1" w:rsidRPr="00A41FF5" w:rsidRDefault="00F87AB1" w:rsidP="00CD0DD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pt-PT"/>
        </w:rPr>
      </w:pPr>
      <w:r w:rsidRPr="00A41FF5">
        <w:rPr>
          <w:rFonts w:ascii="Times New Roman" w:hAnsi="Times New Roman" w:cs="Times New Roman"/>
          <w:i/>
          <w:sz w:val="28"/>
          <w:szCs w:val="28"/>
          <w:lang w:val="pt-PT"/>
        </w:rPr>
        <w:t>Evaristo Solano*</w:t>
      </w:r>
    </w:p>
    <w:p w:rsidR="004049B0" w:rsidRPr="00CD0DD2" w:rsidRDefault="004049B0" w:rsidP="00CD0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4049B0" w:rsidRPr="00CD0DD2" w:rsidRDefault="00F3708F" w:rsidP="00CD0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No âmbito do décimo aniversário da Constituição da República de Angola, os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Órgãos de Apoio ao Vice-Presidente da República (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OAVPR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)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tomaram a iniciativa de abordar com diversas entidades da sociedade civil e não só, um </w:t>
      </w:r>
      <w:proofErr w:type="spellStart"/>
      <w:r w:rsidRPr="00CD0DD2">
        <w:rPr>
          <w:rFonts w:ascii="Times New Roman" w:hAnsi="Times New Roman" w:cs="Times New Roman"/>
          <w:sz w:val="28"/>
          <w:szCs w:val="28"/>
          <w:lang w:val="pt-PT"/>
        </w:rPr>
        <w:t>aspecto</w:t>
      </w:r>
      <w:proofErr w:type="spellEnd"/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específico consagrado</w:t>
      </w:r>
      <w:r w:rsidR="003F1315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no texto desta 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Lei Superior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que diz respeito ao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Sistema d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e Governo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.</w:t>
      </w:r>
    </w:p>
    <w:p w:rsidR="004049B0" w:rsidRPr="00CD0DD2" w:rsidRDefault="00F3708F" w:rsidP="00CD0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>Como ponto de partida</w:t>
      </w:r>
      <w:r w:rsidR="003F1315" w:rsidRPr="00CD0DD2">
        <w:rPr>
          <w:rFonts w:ascii="Times New Roman" w:hAnsi="Times New Roman" w:cs="Times New Roman"/>
          <w:sz w:val="28"/>
          <w:szCs w:val="28"/>
          <w:lang w:val="pt-PT"/>
        </w:rPr>
        <w:t>,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3F1315" w:rsidRPr="00CD0DD2">
        <w:rPr>
          <w:rFonts w:ascii="Times New Roman" w:hAnsi="Times New Roman" w:cs="Times New Roman"/>
          <w:sz w:val="28"/>
          <w:szCs w:val="28"/>
          <w:lang w:val="pt-PT"/>
        </w:rPr>
        <w:t>falar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049B0" w:rsidRPr="00CD0DD2">
        <w:rPr>
          <w:rFonts w:ascii="Times New Roman" w:hAnsi="Times New Roman" w:cs="Times New Roman"/>
          <w:b/>
          <w:sz w:val="28"/>
          <w:szCs w:val="28"/>
          <w:lang w:val="pt-PT"/>
        </w:rPr>
        <w:t>Sistemas de Governo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não é, </w:t>
      </w:r>
      <w:r w:rsidR="003F1315" w:rsidRPr="00CD0DD2">
        <w:rPr>
          <w:rFonts w:ascii="Times New Roman" w:hAnsi="Times New Roman" w:cs="Times New Roman"/>
          <w:sz w:val="28"/>
          <w:szCs w:val="28"/>
          <w:lang w:val="pt-PT"/>
        </w:rPr>
        <w:t>certamente, o mesmo que falar de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049B0" w:rsidRPr="00CD0DD2">
        <w:rPr>
          <w:rFonts w:ascii="Times New Roman" w:hAnsi="Times New Roman" w:cs="Times New Roman"/>
          <w:b/>
          <w:sz w:val="28"/>
          <w:szCs w:val="28"/>
          <w:lang w:val="pt-PT"/>
        </w:rPr>
        <w:t>Formas de Estado</w:t>
      </w:r>
      <w:r w:rsid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>definido como o modo estabelecido e es</w:t>
      </w:r>
      <w:r w:rsidR="00CD0DD2">
        <w:rPr>
          <w:rFonts w:ascii="Times New Roman" w:hAnsi="Times New Roman" w:cs="Times New Roman"/>
          <w:sz w:val="28"/>
          <w:szCs w:val="28"/>
          <w:lang w:val="pt-PT"/>
        </w:rPr>
        <w:t xml:space="preserve">truturado no âmbito da relação 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>entre governados e governante</w:t>
      </w:r>
      <w:r w:rsidR="003F1315" w:rsidRPr="00CD0DD2">
        <w:rPr>
          <w:rFonts w:ascii="Times New Roman" w:hAnsi="Times New Roman" w:cs="Times New Roman"/>
          <w:sz w:val="28"/>
          <w:szCs w:val="28"/>
          <w:lang w:val="pt-PT"/>
        </w:rPr>
        <w:t>s nem é o mesmo que falar de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049B0" w:rsidRPr="00CD0DD2">
        <w:rPr>
          <w:rFonts w:ascii="Times New Roman" w:hAnsi="Times New Roman" w:cs="Times New Roman"/>
          <w:b/>
          <w:sz w:val="28"/>
          <w:szCs w:val="28"/>
          <w:lang w:val="pt-PT"/>
        </w:rPr>
        <w:t>Regime Político</w:t>
      </w:r>
      <w:r w:rsidR="00CD0DD2">
        <w:rPr>
          <w:rFonts w:ascii="Times New Roman" w:hAnsi="Times New Roman" w:cs="Times New Roman"/>
          <w:sz w:val="28"/>
          <w:szCs w:val="28"/>
          <w:lang w:val="pt-PT"/>
        </w:rPr>
        <w:t xml:space="preserve"> entendido como a estrutura e 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>grau de participação dos cidadãos no processo político-decisório é a partir deste conceito que se infere a configuração democrática ou ditatorial de um determinado Estado.</w:t>
      </w:r>
    </w:p>
    <w:p w:rsidR="004049B0" w:rsidRPr="00CD0DD2" w:rsidRDefault="004516F1" w:rsidP="00CD0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>No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s Sistemas de Governo constatamos a disposição, organização e funcionamento dos órgãos de soberania que desempenham funções políticas num determinado país. </w:t>
      </w:r>
    </w:p>
    <w:p w:rsidR="004049B0" w:rsidRPr="00CD0DD2" w:rsidRDefault="004516F1" w:rsidP="00CD0D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>Existem três</w:t>
      </w:r>
      <w:r w:rsidR="003F1315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principais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tipos de Sistemas de Governo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: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F87AB1" w:rsidRDefault="004049B0" w:rsidP="00CD0DD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F87AB1">
        <w:rPr>
          <w:rFonts w:ascii="Times New Roman" w:hAnsi="Times New Roman" w:cs="Times New Roman"/>
          <w:b/>
          <w:bCs/>
          <w:sz w:val="28"/>
          <w:szCs w:val="28"/>
          <w:lang w:val="pt-PT"/>
        </w:rPr>
        <w:t>Sistema Parlamentar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: </w:t>
      </w:r>
      <w:r w:rsidR="004516F1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a) 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O</w:t>
      </w:r>
      <w:r w:rsidR="004516F1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chefe do governo é o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Primeiro-Ministro</w:t>
      </w:r>
      <w:r w:rsidR="004516F1" w:rsidRPr="00F87AB1">
        <w:rPr>
          <w:rFonts w:ascii="Times New Roman" w:hAnsi="Times New Roman" w:cs="Times New Roman"/>
          <w:sz w:val="28"/>
          <w:szCs w:val="28"/>
          <w:lang w:val="pt-PT"/>
        </w:rPr>
        <w:t>; b)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>strutura bipolarizada Governo-Parlamento</w:t>
      </w:r>
      <w:r w:rsidR="004516F1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; c) 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P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>arlamento acompanha o Governo em todas as suas dimensões</w:t>
      </w:r>
      <w:r w:rsidR="004516F1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; d) 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s membros do 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G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>overno são escolhidos entre os deputados do partido (ou coligação de partidos) vencedor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.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</w:p>
    <w:p w:rsidR="004049B0" w:rsidRPr="00F87AB1" w:rsidRDefault="00F87AB1" w:rsidP="00F87AB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O</w:t>
      </w:r>
      <w:r w:rsidR="004049B0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sistema </w:t>
      </w:r>
      <w:r>
        <w:rPr>
          <w:rFonts w:ascii="Times New Roman" w:hAnsi="Times New Roman" w:cs="Times New Roman"/>
          <w:sz w:val="28"/>
          <w:szCs w:val="28"/>
          <w:lang w:val="pt-PT"/>
        </w:rPr>
        <w:t xml:space="preserve">é </w:t>
      </w:r>
      <w:r w:rsidR="004049B0" w:rsidRPr="00F87AB1">
        <w:rPr>
          <w:rFonts w:ascii="Times New Roman" w:hAnsi="Times New Roman" w:cs="Times New Roman"/>
          <w:sz w:val="28"/>
          <w:szCs w:val="28"/>
          <w:lang w:val="pt-PT"/>
        </w:rPr>
        <w:t>típico da Grã-Bretanha e não contempla a figura de um Vice-Presidente</w:t>
      </w:r>
      <w:r w:rsidRPr="00F87AB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4049B0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pois o poder executivo é exercido por um Primeiro-Ministro.</w:t>
      </w:r>
    </w:p>
    <w:p w:rsidR="004049B0" w:rsidRPr="00CD0DD2" w:rsidRDefault="004049B0" w:rsidP="00CD0DD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4049B0" w:rsidRPr="00CD0DD2" w:rsidRDefault="004049B0" w:rsidP="00CD0DD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b/>
          <w:bCs/>
          <w:sz w:val="28"/>
          <w:szCs w:val="28"/>
          <w:lang w:val="pt-PT"/>
        </w:rPr>
        <w:lastRenderedPageBreak/>
        <w:t>Sistema Presidencial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>: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a)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C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omporta a repartição de competências entre o Presidente das República e o Congresso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>; b)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="00F87AB1">
        <w:rPr>
          <w:rFonts w:ascii="Times New Roman" w:hAnsi="Times New Roman" w:cs="Times New Roman"/>
          <w:sz w:val="28"/>
          <w:szCs w:val="28"/>
          <w:lang w:val="pt-PT"/>
        </w:rPr>
        <w:t>U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nipessoalização</w:t>
      </w:r>
      <w:proofErr w:type="spellEnd"/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do 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Poder Executivo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>; c)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I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nexistência de responsabilidade política do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xecutivo perante 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L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egislativo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>; d)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I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ncompatibilidade entre o exercício da 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Função Governativa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e o 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Mandato Parlamentar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; </w:t>
      </w:r>
    </w:p>
    <w:p w:rsidR="004049B0" w:rsidRPr="00F87AB1" w:rsidRDefault="004516F1" w:rsidP="00F87AB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F87AB1">
        <w:rPr>
          <w:rFonts w:ascii="Times New Roman" w:hAnsi="Times New Roman" w:cs="Times New Roman"/>
          <w:sz w:val="28"/>
          <w:szCs w:val="28"/>
          <w:lang w:val="pt-PT"/>
        </w:rPr>
        <w:t>O sistema é típico dos EUA,</w:t>
      </w:r>
      <w:r w:rsidR="004049B0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consagra a figura de um Vice-Presidente que exerce as funções presidente do Senado e é o porta-voz para a política da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 xml:space="preserve"> A</w:t>
      </w:r>
      <w:r w:rsidR="004049B0" w:rsidRPr="00F87AB1">
        <w:rPr>
          <w:rFonts w:ascii="Times New Roman" w:hAnsi="Times New Roman" w:cs="Times New Roman"/>
          <w:sz w:val="28"/>
          <w:szCs w:val="28"/>
          <w:lang w:val="pt-PT"/>
        </w:rPr>
        <w:t>dministração.</w:t>
      </w:r>
    </w:p>
    <w:p w:rsidR="004049B0" w:rsidRPr="00CD0DD2" w:rsidRDefault="004049B0" w:rsidP="00CD0DD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 </w:t>
      </w:r>
    </w:p>
    <w:p w:rsidR="004049B0" w:rsidRPr="00CD0DD2" w:rsidRDefault="004049B0" w:rsidP="00CD0DD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b/>
          <w:bCs/>
          <w:sz w:val="28"/>
          <w:szCs w:val="28"/>
          <w:lang w:val="pt-PT"/>
        </w:rPr>
        <w:t xml:space="preserve">Sistema </w:t>
      </w:r>
      <w:r w:rsidR="00F87AB1" w:rsidRPr="00CD0DD2">
        <w:rPr>
          <w:rFonts w:ascii="Times New Roman" w:hAnsi="Times New Roman" w:cs="Times New Roman"/>
          <w:b/>
          <w:bCs/>
          <w:sz w:val="28"/>
          <w:szCs w:val="28"/>
          <w:lang w:val="pt-PT"/>
        </w:rPr>
        <w:t>Semipresidencial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: 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>a)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xistência de três órgãos com 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>competências políticas próprias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>(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Chefe de Estado, o Parlamento e o Governo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); b)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Chefe de Estado preside ao Conselho de Ministros, possui direito de veto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e pode dissolver 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P</w:t>
      </w:r>
      <w:r w:rsidR="004516F1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arlamento; c)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Governo é formado e chefiado pelo Primeiro-Ministro e pelos Ministros que são nomeado</w:t>
      </w:r>
      <w:r w:rsidR="007404BC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s pelo Presidente da República; d)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D</w:t>
      </w:r>
      <w:r w:rsidR="007404BC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upla responsabilidade do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G</w:t>
      </w:r>
      <w:r w:rsidR="007404BC" w:rsidRPr="00CD0DD2">
        <w:rPr>
          <w:rFonts w:ascii="Times New Roman" w:hAnsi="Times New Roman" w:cs="Times New Roman"/>
          <w:sz w:val="28"/>
          <w:szCs w:val="28"/>
          <w:lang w:val="pt-PT"/>
        </w:rPr>
        <w:t>overno (perante o Chefe de Estado e perante o Parlamento)</w:t>
      </w:r>
    </w:p>
    <w:p w:rsidR="004049B0" w:rsidRPr="00CD0DD2" w:rsidRDefault="007404BC" w:rsidP="00CD0DD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>D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ois </w:t>
      </w:r>
      <w:proofErr w:type="spellStart"/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>aspectos</w:t>
      </w:r>
      <w:proofErr w:type="spellEnd"/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típicos deste sistema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: o poder de dissolução do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P</w:t>
      </w:r>
      <w:r w:rsidR="004049B0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arlamento pelo Chefe de Estado e a dupla responsabilidade política do Governo perante o Chefe de Estado e o Parlamento. </w:t>
      </w:r>
    </w:p>
    <w:p w:rsidR="004049B0" w:rsidRPr="00CD0DD2" w:rsidRDefault="004049B0" w:rsidP="00CD0DD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>Neste sistema não se consagra a figura de um Vice-Presidente. Tal como se viu, a figura que se segue ao Chefe de Estado é o Primeiro-Ministro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,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que chefia 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G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overno.</w:t>
      </w:r>
    </w:p>
    <w:p w:rsidR="004049B0" w:rsidRPr="00CD0DD2" w:rsidRDefault="004049B0" w:rsidP="00CD0DD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</w:p>
    <w:p w:rsidR="007404BC" w:rsidRPr="00CD0DD2" w:rsidRDefault="007404BC" w:rsidP="00CD0DD2">
      <w:pPr>
        <w:pStyle w:val="PargrafodaList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b/>
          <w:sz w:val="28"/>
          <w:szCs w:val="28"/>
          <w:lang w:val="pt-PT"/>
        </w:rPr>
        <w:t>Sistema de Governo Angolano</w:t>
      </w:r>
    </w:p>
    <w:p w:rsidR="007404BC" w:rsidRPr="00CD0DD2" w:rsidRDefault="003F1315" w:rsidP="00CD0DD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O 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Sistema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d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e Governo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pode ser caracterizado com base nos poderes do Presidente da República:</w:t>
      </w:r>
    </w:p>
    <w:p w:rsidR="00D45987" w:rsidRPr="00CD0DD2" w:rsidRDefault="007404BC" w:rsidP="00CD0DD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O Presidente da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R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epública é o titular do 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Poder Executivo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; b)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N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ão responde perante 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P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arlamento; a)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xiste incompatibilidade ent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r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e o 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exercício da </w:t>
      </w:r>
      <w:r w:rsidR="00F87AB1" w:rsidRPr="00CD0DD2">
        <w:rPr>
          <w:rFonts w:ascii="Times New Roman" w:hAnsi="Times New Roman" w:cs="Times New Roman"/>
          <w:sz w:val="28"/>
          <w:szCs w:val="28"/>
          <w:lang w:val="pt-PT"/>
        </w:rPr>
        <w:t>Função Executiva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 xml:space="preserve"> com o mandato parlamentar; d) O Presidente da República não goza do poder de dissolver o </w:t>
      </w:r>
      <w:r w:rsidR="00F87AB1">
        <w:rPr>
          <w:rFonts w:ascii="Times New Roman" w:hAnsi="Times New Roman" w:cs="Times New Roman"/>
          <w:sz w:val="28"/>
          <w:szCs w:val="28"/>
          <w:lang w:val="pt-PT"/>
        </w:rPr>
        <w:t>P</w:t>
      </w:r>
      <w:r w:rsidRPr="00CD0DD2">
        <w:rPr>
          <w:rFonts w:ascii="Times New Roman" w:hAnsi="Times New Roman" w:cs="Times New Roman"/>
          <w:sz w:val="28"/>
          <w:szCs w:val="28"/>
          <w:lang w:val="pt-PT"/>
        </w:rPr>
        <w:t>arlamento;</w:t>
      </w:r>
    </w:p>
    <w:p w:rsidR="00D45987" w:rsidRPr="00F87AB1" w:rsidRDefault="00D45987" w:rsidP="00F87AB1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pt-PT"/>
        </w:rPr>
      </w:pPr>
      <w:r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Esta caracterização dá-nos o conforto necessário para afirmar que </w:t>
      </w:r>
      <w:r w:rsidRPr="00F87AB1">
        <w:rPr>
          <w:rFonts w:ascii="Times New Roman" w:hAnsi="Times New Roman" w:cs="Times New Roman"/>
          <w:b/>
          <w:sz w:val="28"/>
          <w:szCs w:val="28"/>
          <w:lang w:val="pt-PT"/>
        </w:rPr>
        <w:t xml:space="preserve">o Sistema de Governo vigente em Angola é Presidencial. </w:t>
      </w:r>
      <w:r w:rsidR="007404BC" w:rsidRPr="00F87AB1">
        <w:rPr>
          <w:rFonts w:ascii="Times New Roman" w:hAnsi="Times New Roman" w:cs="Times New Roman"/>
          <w:b/>
          <w:sz w:val="28"/>
          <w:szCs w:val="28"/>
          <w:lang w:val="pt-PT"/>
        </w:rPr>
        <w:t xml:space="preserve">   </w:t>
      </w:r>
    </w:p>
    <w:p w:rsidR="00F87AB1" w:rsidRDefault="003F1315" w:rsidP="00F87AB1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F87AB1">
        <w:rPr>
          <w:rFonts w:ascii="Times New Roman" w:hAnsi="Times New Roman" w:cs="Times New Roman"/>
          <w:sz w:val="28"/>
          <w:szCs w:val="28"/>
          <w:lang w:val="pt-PT"/>
        </w:rPr>
        <w:t>A</w:t>
      </w:r>
      <w:r w:rsidR="00D45987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pesar da separação de poderes, </w:t>
      </w:r>
      <w:r w:rsidR="004049B0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a relação entre a Assembleia Nacional e o Presidente da República é de interdependência e cooperação uma vez que a aprovação do Orçamento Geral do Estado, documento imprescindível para </w:t>
      </w:r>
      <w:r w:rsidR="00D45987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o exercício do </w:t>
      </w:r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Poder Executivo</w:t>
      </w:r>
      <w:r w:rsidR="00D45987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e </w:t>
      </w:r>
      <w:proofErr w:type="spellStart"/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>Actos</w:t>
      </w:r>
      <w:proofErr w:type="spellEnd"/>
      <w:r w:rsidR="00F87AB1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Legislativos</w:t>
      </w:r>
      <w:r w:rsidR="00D45987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que dependem da promulgação do Presidente da República para a sua vigência. </w:t>
      </w:r>
    </w:p>
    <w:p w:rsidR="00D45987" w:rsidRPr="00F87AB1" w:rsidRDefault="00D45987" w:rsidP="00F87AB1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F87AB1">
        <w:rPr>
          <w:rFonts w:ascii="Times New Roman" w:hAnsi="Times New Roman" w:cs="Times New Roman"/>
          <w:sz w:val="28"/>
          <w:szCs w:val="28"/>
          <w:lang w:val="pt-PT"/>
        </w:rPr>
        <w:t>Por outro lado,</w:t>
      </w:r>
      <w:r w:rsidR="004049B0" w:rsidRPr="00F87AB1">
        <w:rPr>
          <w:rFonts w:ascii="Times New Roman" w:hAnsi="Times New Roman" w:cs="Times New Roman"/>
          <w:sz w:val="28"/>
          <w:szCs w:val="28"/>
          <w:lang w:val="pt-PT"/>
        </w:rPr>
        <w:t xml:space="preserve"> existem poderes conferidos ao Presidente da República cujo exercício dependem de audiência prévia da Assembleia Nacional nomeadamente, declarar estado de guerra e fazer a paz, declarar estado de sítio e declarar estado de emergência. </w:t>
      </w:r>
    </w:p>
    <w:p w:rsidR="00D45987" w:rsidRPr="00C87FF0" w:rsidRDefault="00D45987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Na eleição do 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>Presidente da República,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elege-se simultaneamente o Vice-Presidente da República que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ocupa o segundo lugar da lista, pelo c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 xml:space="preserve">írculo 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nacional do Partido Político (ou coligação de partidos) mais votado no quadro das eleições gerais. O Vice- Presidente é um órgão auxiliar do Presidente da República, não dispõe de poderes constitucionais próprios e é funcionalmente subordinado ao Presidente da República, no exercício do </w:t>
      </w:r>
      <w:r w:rsidR="00C87FF0" w:rsidRPr="00C87FF0">
        <w:rPr>
          <w:rFonts w:ascii="Times New Roman" w:hAnsi="Times New Roman" w:cs="Times New Roman"/>
          <w:sz w:val="28"/>
          <w:szCs w:val="28"/>
          <w:lang w:val="pt-PT"/>
        </w:rPr>
        <w:t>Poder Executivo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. O Vice-Presidente da República integra, por inerência, o Conselho de Ministros, o Conselho da República e o Conselho de Segurança Nacional. </w:t>
      </w:r>
    </w:p>
    <w:p w:rsidR="00C87FF0" w:rsidRDefault="004049B0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>E</w:t>
      </w:r>
      <w:r w:rsidR="00D45987" w:rsidRPr="00C87FF0">
        <w:rPr>
          <w:rFonts w:ascii="Times New Roman" w:hAnsi="Times New Roman" w:cs="Times New Roman"/>
          <w:sz w:val="28"/>
          <w:szCs w:val="28"/>
          <w:lang w:val="pt-PT"/>
        </w:rPr>
        <w:t>ntre os cidadãos existe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proofErr w:type="spellStart"/>
      <w:r w:rsidRPr="00C87FF0">
        <w:rPr>
          <w:rFonts w:ascii="Times New Roman" w:hAnsi="Times New Roman" w:cs="Times New Roman"/>
          <w:sz w:val="28"/>
          <w:szCs w:val="28"/>
          <w:lang w:val="pt-PT"/>
        </w:rPr>
        <w:t>percepção</w:t>
      </w:r>
      <w:proofErr w:type="spellEnd"/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equivocada em relação às atribuições do Vice-Presidente. Talvez por desconhecimento da configuração constitucional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>,</w:t>
      </w:r>
      <w:r w:rsidR="00D45987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mas tem-se como dado adquirido que o Vice-Presidente 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responde pelo sector social. </w:t>
      </w:r>
    </w:p>
    <w:p w:rsidR="00D45987" w:rsidRPr="00C87FF0" w:rsidRDefault="004049B0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Esta </w:t>
      </w:r>
      <w:proofErr w:type="spellStart"/>
      <w:r w:rsidRPr="00C87FF0">
        <w:rPr>
          <w:rFonts w:ascii="Times New Roman" w:hAnsi="Times New Roman" w:cs="Times New Roman"/>
          <w:sz w:val="28"/>
          <w:szCs w:val="28"/>
          <w:lang w:val="pt-PT"/>
        </w:rPr>
        <w:t>percepção</w:t>
      </w:r>
      <w:proofErr w:type="spellEnd"/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remonta da configuração do mandato presidencial anterior onde, por força do instituto da delegação de poderes, o Presidente da 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lastRenderedPageBreak/>
        <w:t xml:space="preserve">República transferira poderes para o Vice-Presidente no sentido de atender 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>o sector social.</w:t>
      </w:r>
    </w:p>
    <w:p w:rsidR="00D45987" w:rsidRPr="00C87FF0" w:rsidRDefault="004049B0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O executivo </w:t>
      </w:r>
      <w:proofErr w:type="spellStart"/>
      <w:r w:rsidRPr="00C87FF0">
        <w:rPr>
          <w:rFonts w:ascii="Times New Roman" w:hAnsi="Times New Roman" w:cs="Times New Roman"/>
          <w:sz w:val="28"/>
          <w:szCs w:val="28"/>
          <w:lang w:val="pt-PT"/>
        </w:rPr>
        <w:t>actual</w:t>
      </w:r>
      <w:proofErr w:type="spellEnd"/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entendeu </w:t>
      </w:r>
      <w:proofErr w:type="spellStart"/>
      <w:r w:rsidRPr="00C87FF0">
        <w:rPr>
          <w:rFonts w:ascii="Times New Roman" w:hAnsi="Times New Roman" w:cs="Times New Roman"/>
          <w:sz w:val="28"/>
          <w:szCs w:val="28"/>
          <w:lang w:val="pt-PT"/>
        </w:rPr>
        <w:t>efectivar</w:t>
      </w:r>
      <w:proofErr w:type="spellEnd"/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uma configuração diferente. O </w:t>
      </w:r>
      <w:proofErr w:type="spellStart"/>
      <w:r w:rsidRPr="00C87FF0">
        <w:rPr>
          <w:rFonts w:ascii="Times New Roman" w:hAnsi="Times New Roman" w:cs="Times New Roman"/>
          <w:sz w:val="28"/>
          <w:szCs w:val="28"/>
          <w:lang w:val="pt-PT"/>
        </w:rPr>
        <w:t>actual</w:t>
      </w:r>
      <w:proofErr w:type="spellEnd"/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Vice-Presidente acompanha questões ligadas à Governação Local que inclui as autarquias locais e Reforma do Estado, preside 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>à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Comissão para Salvaguarda do Património Mundial, 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C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 xml:space="preserve">onselho 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Nacional de Viação e Ordenamento do Trânsito, a Comissão da Luta contra o SIDA e as Grandes Endemias e 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>o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Co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 xml:space="preserve">nselho 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Nacional de Águas. </w:t>
      </w:r>
    </w:p>
    <w:p w:rsidR="00D45987" w:rsidRPr="00C87FF0" w:rsidRDefault="004049B0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>A opção constitucional de um Vice-Presidente sem poderes próprios e órgão auxiliar do Presidente da República não é uma realidade privativa da Cons</w:t>
      </w:r>
      <w:r w:rsidR="00D45987" w:rsidRPr="00C87FF0">
        <w:rPr>
          <w:rFonts w:ascii="Times New Roman" w:hAnsi="Times New Roman" w:cs="Times New Roman"/>
          <w:sz w:val="28"/>
          <w:szCs w:val="28"/>
          <w:lang w:val="pt-PT"/>
        </w:rPr>
        <w:t>tituição da República de Angola.</w:t>
      </w:r>
    </w:p>
    <w:p w:rsidR="00F3708F" w:rsidRPr="00C87FF0" w:rsidRDefault="00D45987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>No Brasil</w:t>
      </w:r>
      <w:r w:rsidR="00F3708F" w:rsidRPr="00C87FF0">
        <w:rPr>
          <w:rFonts w:ascii="Times New Roman" w:hAnsi="Times New Roman" w:cs="Times New Roman"/>
          <w:sz w:val="28"/>
          <w:szCs w:val="28"/>
          <w:lang w:val="pt-PT"/>
        </w:rPr>
        <w:t>,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>o V</w:t>
      </w:r>
      <w:r w:rsidR="00F3708F" w:rsidRPr="00C87FF0">
        <w:rPr>
          <w:rFonts w:ascii="Times New Roman" w:hAnsi="Times New Roman" w:cs="Times New Roman"/>
          <w:sz w:val="28"/>
          <w:szCs w:val="28"/>
          <w:lang w:val="pt-PT"/>
        </w:rPr>
        <w:t>ice-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>Presidente substitui</w:t>
      </w:r>
      <w:r w:rsidR="00F3708F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>o Presidente da República nos casos de impedimento ou deslocações ao exterior</w:t>
      </w:r>
      <w:r w:rsidR="00F3708F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, </w:t>
      </w:r>
      <w:r w:rsidR="00C87FF0">
        <w:rPr>
          <w:rFonts w:ascii="Times New Roman" w:hAnsi="Times New Roman" w:cs="Times New Roman"/>
          <w:sz w:val="28"/>
          <w:szCs w:val="28"/>
          <w:lang w:val="pt-PT"/>
        </w:rPr>
        <w:t xml:space="preserve">e </w:t>
      </w:r>
      <w:r w:rsidR="00F3708F" w:rsidRPr="00C87FF0">
        <w:rPr>
          <w:rFonts w:ascii="Times New Roman" w:hAnsi="Times New Roman" w:cs="Times New Roman"/>
          <w:sz w:val="28"/>
          <w:szCs w:val="28"/>
          <w:lang w:val="pt-PT"/>
        </w:rPr>
        <w:t>auxilia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este último sempre que por ele c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onvocado para missões especiais. </w:t>
      </w:r>
    </w:p>
    <w:p w:rsidR="00C87FF0" w:rsidRDefault="004049B0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Na Africa do Sul o senhor David </w:t>
      </w:r>
      <w:proofErr w:type="spellStart"/>
      <w:r w:rsidRPr="00C87FF0">
        <w:rPr>
          <w:rFonts w:ascii="Times New Roman" w:hAnsi="Times New Roman" w:cs="Times New Roman"/>
          <w:sz w:val="28"/>
          <w:szCs w:val="28"/>
          <w:lang w:val="pt-PT"/>
        </w:rPr>
        <w:t>Mabuza</w:t>
      </w:r>
      <w:proofErr w:type="spellEnd"/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está constitucionalmente indigitado para assistir o Presidente nas funções governativas</w:t>
      </w:r>
      <w:r w:rsidR="00F3708F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e 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pode dirigir algum </w:t>
      </w:r>
      <w:r w:rsidR="00C87FF0" w:rsidRPr="00C87FF0">
        <w:rPr>
          <w:rFonts w:ascii="Times New Roman" w:hAnsi="Times New Roman" w:cs="Times New Roman"/>
          <w:sz w:val="28"/>
          <w:szCs w:val="28"/>
          <w:lang w:val="pt-PT"/>
        </w:rPr>
        <w:t>portfólio</w:t>
      </w:r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governamental </w:t>
      </w:r>
      <w:proofErr w:type="spellStart"/>
      <w:r w:rsidRPr="00C87FF0">
        <w:rPr>
          <w:rFonts w:ascii="Times New Roman" w:hAnsi="Times New Roman" w:cs="Times New Roman"/>
          <w:i/>
          <w:sz w:val="28"/>
          <w:szCs w:val="28"/>
          <w:lang w:val="pt-PT"/>
        </w:rPr>
        <w:t>by</w:t>
      </w:r>
      <w:proofErr w:type="spellEnd"/>
      <w:r w:rsidRPr="00C87FF0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proofErr w:type="spellStart"/>
      <w:r w:rsidRPr="00C87FF0">
        <w:rPr>
          <w:rFonts w:ascii="Times New Roman" w:hAnsi="Times New Roman" w:cs="Times New Roman"/>
          <w:i/>
          <w:sz w:val="28"/>
          <w:szCs w:val="28"/>
          <w:lang w:val="pt-PT"/>
        </w:rPr>
        <w:t>presidential</w:t>
      </w:r>
      <w:proofErr w:type="spellEnd"/>
      <w:r w:rsidRPr="00C87FF0">
        <w:rPr>
          <w:rFonts w:ascii="Times New Roman" w:hAnsi="Times New Roman" w:cs="Times New Roman"/>
          <w:i/>
          <w:sz w:val="28"/>
          <w:szCs w:val="28"/>
          <w:lang w:val="pt-PT"/>
        </w:rPr>
        <w:t xml:space="preserve"> </w:t>
      </w:r>
      <w:proofErr w:type="spellStart"/>
      <w:r w:rsidRPr="00C87FF0">
        <w:rPr>
          <w:rFonts w:ascii="Times New Roman" w:hAnsi="Times New Roman" w:cs="Times New Roman"/>
          <w:i/>
          <w:sz w:val="28"/>
          <w:szCs w:val="28"/>
          <w:lang w:val="pt-PT"/>
        </w:rPr>
        <w:t>proclamation</w:t>
      </w:r>
      <w:proofErr w:type="spellEnd"/>
      <w:r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. </w:t>
      </w:r>
    </w:p>
    <w:p w:rsidR="004049B0" w:rsidRPr="00C87FF0" w:rsidRDefault="00F3708F" w:rsidP="00C87FF0">
      <w:pPr>
        <w:spacing w:line="36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87FF0">
        <w:rPr>
          <w:rFonts w:ascii="Times New Roman" w:hAnsi="Times New Roman" w:cs="Times New Roman"/>
          <w:sz w:val="28"/>
          <w:szCs w:val="28"/>
          <w:lang w:val="pt-PT"/>
        </w:rPr>
        <w:t>O Vice-Presidente</w:t>
      </w:r>
      <w:r w:rsidR="004049B0" w:rsidRPr="00C87FF0">
        <w:rPr>
          <w:rFonts w:ascii="Times New Roman" w:hAnsi="Times New Roman" w:cs="Times New Roman"/>
          <w:sz w:val="28"/>
          <w:szCs w:val="28"/>
          <w:lang w:val="pt-PT"/>
        </w:rPr>
        <w:t xml:space="preserve"> assume funções presidenciais de forma interina quando o Presidente se encontrar ausente do país, estiver inapto para cumprir com os seus deveres ou, por alguma razão, existir vacatura presidencial.</w:t>
      </w:r>
    </w:p>
    <w:p w:rsidR="004049B0" w:rsidRDefault="004049B0" w:rsidP="004049B0">
      <w:pPr>
        <w:rPr>
          <w:lang w:val="pt-PT"/>
        </w:rPr>
      </w:pPr>
    </w:p>
    <w:p w:rsidR="004049B0" w:rsidRDefault="004049B0" w:rsidP="004049B0">
      <w:pPr>
        <w:rPr>
          <w:lang w:val="pt-PT"/>
        </w:rPr>
      </w:pPr>
    </w:p>
    <w:p w:rsidR="004049B0" w:rsidRDefault="004049B0" w:rsidP="004049B0">
      <w:pPr>
        <w:rPr>
          <w:lang w:val="pt-PT"/>
        </w:rPr>
      </w:pPr>
    </w:p>
    <w:p w:rsidR="004049B0" w:rsidRPr="00D23A71" w:rsidRDefault="004049B0" w:rsidP="004049B0">
      <w:pPr>
        <w:rPr>
          <w:lang w:val="pt-PT"/>
        </w:rPr>
      </w:pPr>
    </w:p>
    <w:p w:rsidR="00450473" w:rsidRPr="00F87AB1" w:rsidRDefault="00F87AB1">
      <w:pPr>
        <w:rPr>
          <w:i/>
          <w:lang w:val="pt-PT"/>
        </w:rPr>
      </w:pPr>
      <w:r w:rsidRPr="00F87AB1">
        <w:rPr>
          <w:i/>
          <w:lang w:val="pt-PT"/>
        </w:rPr>
        <w:t xml:space="preserve">*Assessor Jurídico de Modernização Administrativa e Intercâmbio do Vice-Presidente da República </w:t>
      </w:r>
    </w:p>
    <w:sectPr w:rsidR="00450473" w:rsidRPr="00F87A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90" w:rsidRDefault="00147D90" w:rsidP="00C87FF0">
      <w:r>
        <w:separator/>
      </w:r>
    </w:p>
  </w:endnote>
  <w:endnote w:type="continuationSeparator" w:id="0">
    <w:p w:rsidR="00147D90" w:rsidRDefault="00147D90" w:rsidP="00C8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271303"/>
      <w:docPartObj>
        <w:docPartGallery w:val="Page Numbers (Bottom of Page)"/>
        <w:docPartUnique/>
      </w:docPartObj>
    </w:sdtPr>
    <w:sdtEndPr/>
    <w:sdtContent>
      <w:p w:rsidR="00C87FF0" w:rsidRDefault="00C87F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52" w:rsidRPr="002E5352">
          <w:rPr>
            <w:noProof/>
            <w:lang w:val="pt-PT"/>
          </w:rPr>
          <w:t>4</w:t>
        </w:r>
        <w:r>
          <w:fldChar w:fldCharType="end"/>
        </w:r>
      </w:p>
    </w:sdtContent>
  </w:sdt>
  <w:p w:rsidR="00C87FF0" w:rsidRDefault="00C87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90" w:rsidRDefault="00147D90" w:rsidP="00C87FF0">
      <w:r>
        <w:separator/>
      </w:r>
    </w:p>
  </w:footnote>
  <w:footnote w:type="continuationSeparator" w:id="0">
    <w:p w:rsidR="00147D90" w:rsidRDefault="00147D90" w:rsidP="00C8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64BA"/>
    <w:multiLevelType w:val="hybridMultilevel"/>
    <w:tmpl w:val="DA5217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62D6"/>
    <w:multiLevelType w:val="hybridMultilevel"/>
    <w:tmpl w:val="3C760B68"/>
    <w:lvl w:ilvl="0" w:tplc="CF3CD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B0"/>
    <w:rsid w:val="00147D90"/>
    <w:rsid w:val="002E5352"/>
    <w:rsid w:val="003528D8"/>
    <w:rsid w:val="003F1315"/>
    <w:rsid w:val="004049B0"/>
    <w:rsid w:val="00450473"/>
    <w:rsid w:val="004516F1"/>
    <w:rsid w:val="006533B8"/>
    <w:rsid w:val="007404BC"/>
    <w:rsid w:val="009C5D93"/>
    <w:rsid w:val="00A41FF5"/>
    <w:rsid w:val="00B754DC"/>
    <w:rsid w:val="00C87FF0"/>
    <w:rsid w:val="00CD0DD2"/>
    <w:rsid w:val="00D45987"/>
    <w:rsid w:val="00E54060"/>
    <w:rsid w:val="00F3708F"/>
    <w:rsid w:val="00F8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6881-321A-4C94-AF0E-7396D2BC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B0"/>
    <w:pPr>
      <w:spacing w:after="0" w:line="240" w:lineRule="auto"/>
    </w:pPr>
    <w:rPr>
      <w:rFonts w:eastAsiaTheme="minorEastAsia"/>
      <w:lang w:val="aa-E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9B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C87FF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7FF0"/>
    <w:rPr>
      <w:rFonts w:eastAsiaTheme="minorEastAsia"/>
      <w:lang w:val="aa-ET" w:eastAsia="pt-PT"/>
    </w:rPr>
  </w:style>
  <w:style w:type="paragraph" w:styleId="Rodap">
    <w:name w:val="footer"/>
    <w:basedOn w:val="Normal"/>
    <w:link w:val="RodapCarter"/>
    <w:uiPriority w:val="99"/>
    <w:unhideWhenUsed/>
    <w:rsid w:val="00C87FF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7FF0"/>
    <w:rPr>
      <w:rFonts w:eastAsiaTheme="minorEastAsia"/>
      <w:lang w:val="aa-E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Evaristo José Solano</dc:creator>
  <cp:keywords/>
  <dc:description/>
  <cp:lastModifiedBy>Édio Amando Mateus Ferreira</cp:lastModifiedBy>
  <cp:revision>3</cp:revision>
  <dcterms:created xsi:type="dcterms:W3CDTF">2020-03-13T11:29:00Z</dcterms:created>
  <dcterms:modified xsi:type="dcterms:W3CDTF">2020-03-13T13:04:00Z</dcterms:modified>
</cp:coreProperties>
</file>